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17" w:rsidRPr="00DA4517" w:rsidRDefault="00DA4517" w:rsidP="00DA4517">
      <w:pPr>
        <w:pStyle w:val="Alapealkiri"/>
        <w:ind w:right="-199"/>
        <w:rPr>
          <w:b/>
          <w:szCs w:val="28"/>
        </w:rPr>
      </w:pPr>
      <w:r>
        <w:rPr>
          <w:b/>
          <w:szCs w:val="28"/>
        </w:rPr>
        <w:t>Geneetika ülesanded</w:t>
      </w:r>
    </w:p>
    <w:p w:rsidR="00DA4517" w:rsidRDefault="00DA4517" w:rsidP="00DA4517">
      <w:pPr>
        <w:pStyle w:val="Alapealkiri"/>
        <w:ind w:right="-199"/>
        <w:rPr>
          <w:szCs w:val="28"/>
        </w:rPr>
      </w:pPr>
    </w:p>
    <w:p w:rsidR="00DA4517" w:rsidRPr="00E72054" w:rsidRDefault="00DA4517" w:rsidP="00DA4517">
      <w:pPr>
        <w:pStyle w:val="Alapealkiri"/>
        <w:ind w:right="-199"/>
        <w:rPr>
          <w:szCs w:val="28"/>
        </w:rPr>
      </w:pPr>
    </w:p>
    <w:p w:rsidR="00DA4517" w:rsidRDefault="00DA4517" w:rsidP="00DA4517">
      <w:pPr>
        <w:pStyle w:val="Alapealkiri"/>
        <w:numPr>
          <w:ilvl w:val="0"/>
          <w:numId w:val="2"/>
        </w:numPr>
        <w:ind w:left="0" w:right="-199"/>
        <w:jc w:val="left"/>
        <w:rPr>
          <w:szCs w:val="28"/>
        </w:rPr>
      </w:pPr>
      <w:r w:rsidRPr="00E72054">
        <w:rPr>
          <w:szCs w:val="28"/>
        </w:rPr>
        <w:t xml:space="preserve">B-vererühmaga mees on abielus naisega, kellel on A-vererühm. Perekonnas on O- vererühmaga laps. Milline on tõenäosus, et perekonda sünnib veel </w:t>
      </w:r>
      <w:r>
        <w:rPr>
          <w:szCs w:val="28"/>
        </w:rPr>
        <w:t xml:space="preserve"> </w:t>
      </w:r>
      <w:bookmarkStart w:id="0" w:name="_GoBack"/>
      <w:bookmarkEnd w:id="0"/>
      <w:r w:rsidRPr="00E72054">
        <w:rPr>
          <w:szCs w:val="28"/>
        </w:rPr>
        <w:t>O- vererühmaga laps? Milliste vererühmadega lapsi võib antud peresse veel sündida?</w:t>
      </w:r>
    </w:p>
    <w:p w:rsidR="00DA4517" w:rsidRPr="00E72054" w:rsidRDefault="00DA4517" w:rsidP="00DA4517">
      <w:pPr>
        <w:pStyle w:val="Alapealkiri"/>
        <w:ind w:right="-199"/>
        <w:jc w:val="left"/>
        <w:rPr>
          <w:szCs w:val="28"/>
        </w:rPr>
      </w:pPr>
    </w:p>
    <w:p w:rsidR="00DA4517" w:rsidRPr="00DA4517" w:rsidRDefault="00DA4517" w:rsidP="00DA4517">
      <w:pPr>
        <w:pStyle w:val="Alapealkiri"/>
        <w:numPr>
          <w:ilvl w:val="0"/>
          <w:numId w:val="2"/>
        </w:numPr>
        <w:ind w:left="0" w:right="-199"/>
        <w:jc w:val="left"/>
        <w:rPr>
          <w:szCs w:val="28"/>
        </w:rPr>
      </w:pPr>
      <w:r w:rsidRPr="00E72054">
        <w:rPr>
          <w:szCs w:val="28"/>
        </w:rPr>
        <w:t>Hemofiiliahaige mees on abielus terve naisega. Perekonda on sündinud hemofiiliahaige tütar, kes varakult suri. Kui suur on tõenäosus, et perekonda sünnib ka hemofiiliahaige poeg? Milliseid lapsi antud geeni suhtes võib sellesse perekonda üldse sündida?</w:t>
      </w:r>
    </w:p>
    <w:p w:rsidR="00DA4517" w:rsidRPr="00E72054" w:rsidRDefault="00DA4517" w:rsidP="00DA4517">
      <w:pPr>
        <w:pStyle w:val="Alapealkiri"/>
        <w:ind w:right="-199"/>
        <w:jc w:val="left"/>
        <w:rPr>
          <w:szCs w:val="28"/>
        </w:rPr>
      </w:pPr>
    </w:p>
    <w:p w:rsidR="00DA4517" w:rsidRDefault="00DA4517" w:rsidP="00DA4517">
      <w:pPr>
        <w:pStyle w:val="Alapealkiri"/>
        <w:numPr>
          <w:ilvl w:val="0"/>
          <w:numId w:val="2"/>
        </w:numPr>
        <w:ind w:left="0" w:right="-199"/>
        <w:jc w:val="left"/>
        <w:rPr>
          <w:szCs w:val="28"/>
        </w:rPr>
      </w:pPr>
      <w:r w:rsidRPr="00E72054">
        <w:rPr>
          <w:szCs w:val="28"/>
        </w:rPr>
        <w:t>Tomatil domineerib vilja ümar kuju (B) pirnja kuju (b) üle ja vilja punane värvus (A) kollase värvuse (b) üle. Ristati punaste ümarate ja kollaste pirnjate viljadega taimed. Järglaskonnas saadi ligikaudu võrdselt järgmisi taimi: punase- ja ümaraviljalised, punase- ja pirnjaviljalised, kollase- ja ümaraviljalised ning kollase- ja pirnjaviljalised. Kirjutage kõikide taimede genotüübid.</w:t>
      </w:r>
    </w:p>
    <w:p w:rsidR="00DA4517" w:rsidRPr="00E72054" w:rsidRDefault="00DA4517" w:rsidP="00DA4517">
      <w:pPr>
        <w:pStyle w:val="Alapealkiri"/>
        <w:ind w:right="-199"/>
        <w:jc w:val="left"/>
        <w:rPr>
          <w:szCs w:val="28"/>
        </w:rPr>
      </w:pPr>
    </w:p>
    <w:p w:rsidR="00DA4517" w:rsidRPr="00DA4517" w:rsidRDefault="00DA4517" w:rsidP="00DA4517">
      <w:pPr>
        <w:pStyle w:val="Alapealkiri"/>
        <w:numPr>
          <w:ilvl w:val="0"/>
          <w:numId w:val="2"/>
        </w:numPr>
        <w:ind w:left="0" w:right="-199"/>
        <w:jc w:val="left"/>
        <w:rPr>
          <w:szCs w:val="28"/>
        </w:rPr>
      </w:pPr>
      <w:r w:rsidRPr="00E72054">
        <w:rPr>
          <w:szCs w:val="28"/>
        </w:rPr>
        <w:t>Siniste silmadega mees on abielus naisega , kellel on pruunid silmad. Perekonnas on sinisilmne poeg. Milline on tõenäosus, et järgmisena sünnib selles perekonnas pruunide silmadega laps, kui on teada, et pruuni silmavärvuse alleel on dominantne?</w:t>
      </w:r>
    </w:p>
    <w:p w:rsidR="00DA4517" w:rsidRPr="00E72054" w:rsidRDefault="00DA4517" w:rsidP="00DA4517">
      <w:pPr>
        <w:pStyle w:val="Alapealkiri"/>
        <w:ind w:right="-199"/>
        <w:jc w:val="left"/>
        <w:rPr>
          <w:szCs w:val="28"/>
        </w:rPr>
      </w:pPr>
    </w:p>
    <w:p w:rsidR="00DA4517" w:rsidRDefault="00DA4517" w:rsidP="00DA4517">
      <w:pPr>
        <w:pStyle w:val="Alapealkiri"/>
        <w:numPr>
          <w:ilvl w:val="0"/>
          <w:numId w:val="2"/>
        </w:numPr>
        <w:ind w:left="0" w:right="-199"/>
        <w:jc w:val="left"/>
        <w:rPr>
          <w:szCs w:val="28"/>
        </w:rPr>
      </w:pPr>
      <w:r w:rsidRPr="00E72054">
        <w:rPr>
          <w:szCs w:val="28"/>
        </w:rPr>
        <w:t>Mees ja naine on blondid, kuid mõlemal on üks vanem punapäine. Millise juuksevärvusega lapsi ja millise tõenäosusega võiks sellesse perekonda sündida. Lähtuvalt esitatud andmetest otsusta ise geenide tähistused ja esita pärandumisskeem.</w:t>
      </w:r>
    </w:p>
    <w:p w:rsidR="00DA4517" w:rsidRDefault="00DA4517" w:rsidP="00DA4517">
      <w:pPr>
        <w:pStyle w:val="Alapealkiri"/>
        <w:ind w:right="-199"/>
        <w:jc w:val="left"/>
        <w:rPr>
          <w:szCs w:val="28"/>
        </w:rPr>
      </w:pPr>
    </w:p>
    <w:p w:rsidR="00DA4517" w:rsidRPr="00DA4517" w:rsidRDefault="00DA4517" w:rsidP="00DA4517">
      <w:pPr>
        <w:pStyle w:val="Alapealkiri"/>
        <w:numPr>
          <w:ilvl w:val="0"/>
          <w:numId w:val="2"/>
        </w:numPr>
        <w:ind w:left="0" w:right="-199"/>
        <w:jc w:val="left"/>
        <w:rPr>
          <w:szCs w:val="28"/>
        </w:rPr>
      </w:pPr>
      <w:proofErr w:type="spellStart"/>
      <w:r w:rsidRPr="00DA4517">
        <w:rPr>
          <w:szCs w:val="28"/>
        </w:rPr>
        <w:t>Lainesjuukselisus</w:t>
      </w:r>
      <w:proofErr w:type="spellEnd"/>
      <w:r w:rsidRPr="00DA4517">
        <w:rPr>
          <w:szCs w:val="28"/>
        </w:rPr>
        <w:t xml:space="preserve"> on </w:t>
      </w:r>
      <w:proofErr w:type="spellStart"/>
      <w:r w:rsidRPr="00DA4517">
        <w:rPr>
          <w:szCs w:val="28"/>
        </w:rPr>
        <w:t>intermediaarne</w:t>
      </w:r>
      <w:proofErr w:type="spellEnd"/>
      <w:r w:rsidRPr="00DA4517">
        <w:rPr>
          <w:szCs w:val="28"/>
        </w:rPr>
        <w:t xml:space="preserve"> tunnus. Sirgejuukselisus on varju jääv ehk retsessiivne (s) tunnus. Mõlemad vanemad on laineliste juustega. Milliste juustega lapsi ja millise tõenäosusega võiks selles perekonnas sündida.?</w:t>
      </w:r>
    </w:p>
    <w:p w:rsidR="00DA4517" w:rsidRDefault="00DA4517" w:rsidP="00DA4517">
      <w:pPr>
        <w:pStyle w:val="Alapealkiri"/>
        <w:ind w:right="-199"/>
        <w:jc w:val="left"/>
        <w:rPr>
          <w:szCs w:val="28"/>
        </w:rPr>
      </w:pPr>
    </w:p>
    <w:p w:rsidR="00DA4517" w:rsidRPr="002464E0" w:rsidRDefault="00DA4517" w:rsidP="00DA4517">
      <w:pPr>
        <w:pStyle w:val="Alapealkiri"/>
        <w:numPr>
          <w:ilvl w:val="0"/>
          <w:numId w:val="2"/>
        </w:numPr>
        <w:ind w:left="0" w:right="-199"/>
        <w:jc w:val="left"/>
        <w:rPr>
          <w:szCs w:val="28"/>
        </w:rPr>
      </w:pPr>
      <w:r>
        <w:rPr>
          <w:szCs w:val="28"/>
        </w:rPr>
        <w:t xml:space="preserve"> Värvipimedust e. daltonismi põhjustab vastava geeni suguliiteline ja  retsessiivne alleel. </w:t>
      </w:r>
      <w:proofErr w:type="spellStart"/>
      <w:r>
        <w:rPr>
          <w:szCs w:val="28"/>
        </w:rPr>
        <w:t>Daltoonikust</w:t>
      </w:r>
      <w:proofErr w:type="spellEnd"/>
      <w:r>
        <w:rPr>
          <w:szCs w:val="28"/>
        </w:rPr>
        <w:t xml:space="preserve"> mees on abielus naisega,  kellel esineb varjatud kujul samuti värvipimeduse alleel. Milliseid lapsi värvipimeduse suhtes võib selles perekonnas sündida ? Milline on värvipimedate poegade ja tütarde sündimise tõenäosus selles perekonnas?</w:t>
      </w:r>
    </w:p>
    <w:p w:rsidR="00DA4517" w:rsidRDefault="00DA4517" w:rsidP="00DA4517">
      <w:pPr>
        <w:pStyle w:val="Alapealkiri"/>
        <w:ind w:right="-199"/>
        <w:jc w:val="left"/>
        <w:rPr>
          <w:szCs w:val="28"/>
        </w:rPr>
      </w:pPr>
    </w:p>
    <w:p w:rsidR="00DA4517" w:rsidRDefault="00DA4517" w:rsidP="00DA4517">
      <w:pPr>
        <w:pStyle w:val="Alapealkiri"/>
        <w:ind w:right="-199"/>
        <w:jc w:val="left"/>
        <w:rPr>
          <w:szCs w:val="28"/>
        </w:rPr>
      </w:pPr>
    </w:p>
    <w:p w:rsidR="00DA4517" w:rsidRDefault="00DA4517" w:rsidP="00DA4517">
      <w:pPr>
        <w:pStyle w:val="Alapealkiri"/>
        <w:numPr>
          <w:ilvl w:val="0"/>
          <w:numId w:val="2"/>
        </w:numPr>
        <w:ind w:left="0" w:right="-199"/>
        <w:jc w:val="left"/>
        <w:rPr>
          <w:szCs w:val="28"/>
        </w:rPr>
      </w:pPr>
      <w:r>
        <w:rPr>
          <w:szCs w:val="28"/>
        </w:rPr>
        <w:lastRenderedPageBreak/>
        <w:t>Sünnitusmajas aeti juhuslikult segi kolm ühel ööl sündinud poisslast, kelle vererühmad olid: a) O, b) A, c) AB. Need lapsed kuuluvad vanematele, kelle vererühmad olid järgmised: a) O ja AB, b) A ja A, c) A ja B. Leidke iga lapse õiged vanemad ja esitage pärandumisskeemid oma väite tõestuseks.</w:t>
      </w:r>
    </w:p>
    <w:p w:rsidR="00DA4517" w:rsidRDefault="00DA4517" w:rsidP="00DA4517">
      <w:pPr>
        <w:pStyle w:val="Alapealkiri"/>
        <w:ind w:right="-199"/>
        <w:jc w:val="left"/>
        <w:rPr>
          <w:szCs w:val="28"/>
        </w:rPr>
      </w:pPr>
    </w:p>
    <w:p w:rsidR="00DA4517" w:rsidRPr="00DA4517" w:rsidRDefault="00DA4517" w:rsidP="00DA4517">
      <w:pPr>
        <w:pStyle w:val="Alapealkiri"/>
        <w:numPr>
          <w:ilvl w:val="0"/>
          <w:numId w:val="2"/>
        </w:numPr>
        <w:ind w:left="0" w:right="-199"/>
        <w:jc w:val="left"/>
        <w:rPr>
          <w:szCs w:val="28"/>
        </w:rPr>
      </w:pPr>
      <w:r>
        <w:rPr>
          <w:szCs w:val="28"/>
        </w:rPr>
        <w:t>Tomatil domineerib vilja punane värvus (A) kollase (a) üle ja vilja ümar kuju (B) pirnja (b) üle. Ristati punaseid ümaraviljalisi ja kollaseid pirnjaviljalisi taimi. Järglaskonnas saadi peaaegu võrdselt punase- ja ümaraviljalisi ning punase- ja pirnjaviljalisi taimi. Kirjuta kõik genotüübid ja fenotüübid.</w:t>
      </w:r>
    </w:p>
    <w:p w:rsidR="00DA4517" w:rsidRDefault="00DA4517" w:rsidP="00DA4517">
      <w:pPr>
        <w:pStyle w:val="Alapealkiri"/>
        <w:ind w:right="-199"/>
        <w:jc w:val="left"/>
        <w:rPr>
          <w:szCs w:val="28"/>
        </w:rPr>
      </w:pPr>
    </w:p>
    <w:p w:rsidR="00DA4517" w:rsidRDefault="00DA4517" w:rsidP="00DA4517">
      <w:pPr>
        <w:pStyle w:val="Alapealkiri"/>
        <w:numPr>
          <w:ilvl w:val="0"/>
          <w:numId w:val="2"/>
        </w:numPr>
        <w:ind w:left="0" w:right="-199"/>
        <w:jc w:val="left"/>
        <w:rPr>
          <w:szCs w:val="28"/>
        </w:rPr>
      </w:pPr>
      <w:r>
        <w:rPr>
          <w:szCs w:val="28"/>
        </w:rPr>
        <w:t>Mõlemad vanemad on pruunisilmsed, kuid perekonnas on sinisesilmne laps. Millise silmavärvusega lapsi ja millise tõenäosusega võib sellesse perre üldse sündida? Milline on pruunisilmsete tütarde sündimise tõenäosus?</w:t>
      </w:r>
    </w:p>
    <w:p w:rsidR="00DA4517" w:rsidRPr="00E72054" w:rsidRDefault="00DA4517" w:rsidP="00DA4517">
      <w:pPr>
        <w:pStyle w:val="Alapealkiri"/>
        <w:ind w:right="-199"/>
        <w:jc w:val="left"/>
        <w:rPr>
          <w:szCs w:val="28"/>
        </w:rPr>
      </w:pPr>
    </w:p>
    <w:p w:rsidR="003606A1" w:rsidRDefault="003606A1" w:rsidP="00DA4517">
      <w:pPr>
        <w:ind w:right="-199"/>
      </w:pPr>
    </w:p>
    <w:sectPr w:rsidR="003606A1">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Liberation Serif">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17A6"/>
    <w:multiLevelType w:val="multilevel"/>
    <w:tmpl w:val="A364DAC0"/>
    <w:lvl w:ilvl="0">
      <w:start w:val="1"/>
      <w:numFmt w:val="decimal"/>
      <w:lvlText w:val="%1."/>
      <w:lvlJc w:val="left"/>
      <w:pPr>
        <w:tabs>
          <w:tab w:val="num" w:pos="432"/>
        </w:tabs>
        <w:ind w:left="432" w:hanging="432"/>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EB72495"/>
    <w:multiLevelType w:val="hybridMultilevel"/>
    <w:tmpl w:val="EA123DC8"/>
    <w:lvl w:ilvl="0" w:tplc="85B2678C">
      <w:start w:val="1"/>
      <w:numFmt w:val="decimal"/>
      <w:lvlText w:val="%1."/>
      <w:lvlJc w:val="left"/>
      <w:pPr>
        <w:tabs>
          <w:tab w:val="num" w:pos="854"/>
        </w:tabs>
        <w:ind w:left="854" w:hanging="570"/>
      </w:pPr>
      <w:rPr>
        <w:rFonts w:hint="default"/>
      </w:rPr>
    </w:lvl>
    <w:lvl w:ilvl="1" w:tplc="04250019" w:tentative="1">
      <w:start w:val="1"/>
      <w:numFmt w:val="lowerLetter"/>
      <w:lvlText w:val="%2."/>
      <w:lvlJc w:val="left"/>
      <w:pPr>
        <w:tabs>
          <w:tab w:val="num" w:pos="1364"/>
        </w:tabs>
        <w:ind w:left="1364" w:hanging="360"/>
      </w:pPr>
    </w:lvl>
    <w:lvl w:ilvl="2" w:tplc="0425001B" w:tentative="1">
      <w:start w:val="1"/>
      <w:numFmt w:val="lowerRoman"/>
      <w:lvlText w:val="%3."/>
      <w:lvlJc w:val="right"/>
      <w:pPr>
        <w:tabs>
          <w:tab w:val="num" w:pos="2084"/>
        </w:tabs>
        <w:ind w:left="2084" w:hanging="180"/>
      </w:pPr>
    </w:lvl>
    <w:lvl w:ilvl="3" w:tplc="0425000F" w:tentative="1">
      <w:start w:val="1"/>
      <w:numFmt w:val="decimal"/>
      <w:lvlText w:val="%4."/>
      <w:lvlJc w:val="left"/>
      <w:pPr>
        <w:tabs>
          <w:tab w:val="num" w:pos="2804"/>
        </w:tabs>
        <w:ind w:left="2804" w:hanging="360"/>
      </w:pPr>
    </w:lvl>
    <w:lvl w:ilvl="4" w:tplc="04250019" w:tentative="1">
      <w:start w:val="1"/>
      <w:numFmt w:val="lowerLetter"/>
      <w:lvlText w:val="%5."/>
      <w:lvlJc w:val="left"/>
      <w:pPr>
        <w:tabs>
          <w:tab w:val="num" w:pos="3524"/>
        </w:tabs>
        <w:ind w:left="3524" w:hanging="360"/>
      </w:pPr>
    </w:lvl>
    <w:lvl w:ilvl="5" w:tplc="0425001B" w:tentative="1">
      <w:start w:val="1"/>
      <w:numFmt w:val="lowerRoman"/>
      <w:lvlText w:val="%6."/>
      <w:lvlJc w:val="right"/>
      <w:pPr>
        <w:tabs>
          <w:tab w:val="num" w:pos="4244"/>
        </w:tabs>
        <w:ind w:left="4244" w:hanging="180"/>
      </w:pPr>
    </w:lvl>
    <w:lvl w:ilvl="6" w:tplc="0425000F" w:tentative="1">
      <w:start w:val="1"/>
      <w:numFmt w:val="decimal"/>
      <w:lvlText w:val="%7."/>
      <w:lvlJc w:val="left"/>
      <w:pPr>
        <w:tabs>
          <w:tab w:val="num" w:pos="4964"/>
        </w:tabs>
        <w:ind w:left="4964" w:hanging="360"/>
      </w:pPr>
    </w:lvl>
    <w:lvl w:ilvl="7" w:tplc="04250019" w:tentative="1">
      <w:start w:val="1"/>
      <w:numFmt w:val="lowerLetter"/>
      <w:lvlText w:val="%8."/>
      <w:lvlJc w:val="left"/>
      <w:pPr>
        <w:tabs>
          <w:tab w:val="num" w:pos="5684"/>
        </w:tabs>
        <w:ind w:left="5684" w:hanging="360"/>
      </w:pPr>
    </w:lvl>
    <w:lvl w:ilvl="8" w:tplc="0425001B" w:tentative="1">
      <w:start w:val="1"/>
      <w:numFmt w:val="lowerRoman"/>
      <w:lvlText w:val="%9."/>
      <w:lvlJc w:val="right"/>
      <w:pPr>
        <w:tabs>
          <w:tab w:val="num" w:pos="6404"/>
        </w:tabs>
        <w:ind w:left="6404" w:hanging="180"/>
      </w:pPr>
    </w:lvl>
  </w:abstractNum>
  <w:abstractNum w:abstractNumId="2">
    <w:nsid w:val="75E353C2"/>
    <w:multiLevelType w:val="hybridMultilevel"/>
    <w:tmpl w:val="25B641B8"/>
    <w:lvl w:ilvl="0" w:tplc="7B841DDE">
      <w:start w:val="1"/>
      <w:numFmt w:val="decimal"/>
      <w:lvlText w:val="%1."/>
      <w:lvlJc w:val="left"/>
      <w:pPr>
        <w:tabs>
          <w:tab w:val="num" w:pos="1005"/>
        </w:tabs>
        <w:ind w:left="1005" w:hanging="64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17"/>
    <w:rsid w:val="003606A1"/>
    <w:rsid w:val="00B533CB"/>
    <w:rsid w:val="00BE2256"/>
    <w:rsid w:val="00DA45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Mangal"/>
        <w:kern w:val="3"/>
        <w:sz w:val="24"/>
        <w:szCs w:val="24"/>
        <w:lang w:val="et-EE"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533CB"/>
  </w:style>
  <w:style w:type="paragraph" w:styleId="Pealkiri1">
    <w:name w:val="heading 1"/>
    <w:basedOn w:val="Normaallaad"/>
    <w:next w:val="Normaallaad"/>
    <w:link w:val="Pealkiri1Mrk"/>
    <w:uiPriority w:val="9"/>
    <w:rsid w:val="00B533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Pealkiri2">
    <w:name w:val="heading 2"/>
    <w:basedOn w:val="Normaallaad"/>
    <w:next w:val="Normaallaad"/>
    <w:link w:val="Pealkiri2Mrk"/>
    <w:uiPriority w:val="9"/>
    <w:semiHidden/>
    <w:unhideWhenUsed/>
    <w:rsid w:val="00BE2256"/>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aimsNewRomanpealkiri2">
    <w:name w:val="Taims New Roman pealkiri2"/>
    <w:basedOn w:val="Pealkiri2"/>
    <w:link w:val="TaimsNewRomanpealkiri2Mrk"/>
    <w:rsid w:val="00BE2256"/>
    <w:pPr>
      <w:keepLines w:val="0"/>
      <w:numPr>
        <w:ilvl w:val="0"/>
        <w:numId w:val="0"/>
      </w:numPr>
      <w:tabs>
        <w:tab w:val="num" w:pos="576"/>
      </w:tabs>
      <w:spacing w:before="240" w:after="240" w:line="360" w:lineRule="auto"/>
      <w:ind w:left="578" w:hanging="578"/>
    </w:pPr>
    <w:rPr>
      <w:rFonts w:ascii="Cambria" w:eastAsia="Times New Roman" w:hAnsi="Cambria" w:cs="Times New Roman"/>
      <w:iCs/>
      <w:color w:val="auto"/>
      <w:sz w:val="28"/>
      <w:szCs w:val="28"/>
      <w:lang w:val="en-GB"/>
    </w:rPr>
  </w:style>
  <w:style w:type="character" w:customStyle="1" w:styleId="TaimsNewRomanpealkiri2Mrk">
    <w:name w:val="Taims New Roman pealkiri2 Märk"/>
    <w:basedOn w:val="Pealkiri2Mrk"/>
    <w:link w:val="TaimsNewRomanpealkiri2"/>
    <w:rsid w:val="00BE2256"/>
    <w:rPr>
      <w:rFonts w:ascii="Cambria" w:eastAsia="Times New Roman" w:hAnsi="Cambria" w:cs="Times New Roman"/>
      <w:b/>
      <w:bCs/>
      <w:iCs/>
      <w:color w:val="5B9BD5" w:themeColor="accent1"/>
      <w:sz w:val="28"/>
      <w:szCs w:val="28"/>
      <w:lang w:val="en-GB"/>
    </w:rPr>
  </w:style>
  <w:style w:type="character" w:customStyle="1" w:styleId="Pealkiri2Mrk">
    <w:name w:val="Pealkiri 2 Märk"/>
    <w:basedOn w:val="Liguvaikefont"/>
    <w:link w:val="Pealkiri2"/>
    <w:uiPriority w:val="9"/>
    <w:semiHidden/>
    <w:rsid w:val="00BE2256"/>
    <w:rPr>
      <w:rFonts w:asciiTheme="majorHAnsi" w:eastAsiaTheme="majorEastAsia" w:hAnsiTheme="majorHAnsi" w:cstheme="majorBidi"/>
      <w:b/>
      <w:bCs/>
      <w:color w:val="5B9BD5" w:themeColor="accent1"/>
      <w:sz w:val="26"/>
      <w:szCs w:val="26"/>
    </w:rPr>
  </w:style>
  <w:style w:type="paragraph" w:customStyle="1" w:styleId="pealkiri10">
    <w:name w:val="pealkiri 1"/>
    <w:basedOn w:val="Normaallaad"/>
    <w:link w:val="pealkiri1Mrk0"/>
    <w:qFormat/>
    <w:rsid w:val="00B533CB"/>
    <w:pPr>
      <w:jc w:val="center"/>
    </w:pPr>
    <w:rPr>
      <w:rFonts w:ascii="Times New Roman" w:hAnsi="Times New Roman"/>
      <w:sz w:val="44"/>
      <w:szCs w:val="44"/>
    </w:rPr>
  </w:style>
  <w:style w:type="character" w:customStyle="1" w:styleId="pealkiri1Mrk0">
    <w:name w:val="pealkiri 1 Märk"/>
    <w:basedOn w:val="Liguvaikefont"/>
    <w:link w:val="pealkiri10"/>
    <w:rsid w:val="00B533CB"/>
    <w:rPr>
      <w:rFonts w:ascii="Times New Roman" w:hAnsi="Times New Roman"/>
      <w:sz w:val="44"/>
      <w:szCs w:val="44"/>
    </w:rPr>
  </w:style>
  <w:style w:type="paragraph" w:customStyle="1" w:styleId="pealkiri20">
    <w:name w:val="pealkiri2"/>
    <w:basedOn w:val="Normaallaad"/>
    <w:link w:val="pealkiri2Mrk0"/>
    <w:qFormat/>
    <w:rsid w:val="00B533CB"/>
  </w:style>
  <w:style w:type="character" w:customStyle="1" w:styleId="pealkiri2Mrk0">
    <w:name w:val="pealkiri2 Märk"/>
    <w:basedOn w:val="Liguvaikefont"/>
    <w:link w:val="pealkiri20"/>
    <w:rsid w:val="00B533CB"/>
  </w:style>
  <w:style w:type="character" w:styleId="Tugev">
    <w:name w:val="Strong"/>
    <w:basedOn w:val="Liguvaikefont"/>
    <w:uiPriority w:val="22"/>
    <w:qFormat/>
    <w:rsid w:val="00B533CB"/>
    <w:rPr>
      <w:b/>
      <w:bCs/>
    </w:rPr>
  </w:style>
  <w:style w:type="character" w:customStyle="1" w:styleId="Pealkiri1Mrk">
    <w:name w:val="Pealkiri 1 Märk"/>
    <w:basedOn w:val="Liguvaikefont"/>
    <w:link w:val="Pealkiri1"/>
    <w:uiPriority w:val="9"/>
    <w:rsid w:val="00B533CB"/>
    <w:rPr>
      <w:rFonts w:asciiTheme="majorHAnsi" w:eastAsiaTheme="majorEastAsia" w:hAnsiTheme="majorHAnsi" w:cstheme="majorBidi"/>
      <w:b/>
      <w:bCs/>
      <w:color w:val="2E74B5" w:themeColor="accent1" w:themeShade="BF"/>
      <w:sz w:val="28"/>
      <w:szCs w:val="28"/>
    </w:rPr>
  </w:style>
  <w:style w:type="paragraph" w:styleId="Sisukorrapealkiri">
    <w:name w:val="TOC Heading"/>
    <w:basedOn w:val="Pealkiri1"/>
    <w:next w:val="Normaallaad"/>
    <w:uiPriority w:val="39"/>
    <w:unhideWhenUsed/>
    <w:qFormat/>
    <w:rsid w:val="00B533CB"/>
    <w:pPr>
      <w:widowControl/>
      <w:suppressAutoHyphens w:val="0"/>
      <w:autoSpaceDN/>
      <w:spacing w:before="240" w:line="259" w:lineRule="auto"/>
      <w:textAlignment w:val="auto"/>
      <w:outlineLvl w:val="9"/>
    </w:pPr>
    <w:rPr>
      <w:b w:val="0"/>
      <w:bCs w:val="0"/>
      <w:kern w:val="0"/>
      <w:sz w:val="32"/>
      <w:szCs w:val="32"/>
      <w:lang w:eastAsia="et-EE"/>
    </w:rPr>
  </w:style>
  <w:style w:type="paragraph" w:styleId="Alapealkiri">
    <w:name w:val="Subtitle"/>
    <w:basedOn w:val="Normaallaad"/>
    <w:link w:val="AlapealkiriMrk"/>
    <w:qFormat/>
    <w:rsid w:val="00DA4517"/>
    <w:pPr>
      <w:widowControl/>
      <w:suppressAutoHyphens w:val="0"/>
      <w:autoSpaceDN/>
      <w:jc w:val="center"/>
      <w:textAlignment w:val="auto"/>
    </w:pPr>
    <w:rPr>
      <w:rFonts w:ascii="Times New Roman" w:eastAsia="Times New Roman" w:hAnsi="Times New Roman" w:cs="Times New Roman"/>
      <w:kern w:val="0"/>
      <w:sz w:val="28"/>
      <w:szCs w:val="20"/>
    </w:rPr>
  </w:style>
  <w:style w:type="character" w:customStyle="1" w:styleId="AlapealkiriMrk">
    <w:name w:val="Alapealkiri Märk"/>
    <w:basedOn w:val="Liguvaikefont"/>
    <w:link w:val="Alapealkiri"/>
    <w:rsid w:val="00DA4517"/>
    <w:rPr>
      <w:rFonts w:ascii="Times New Roman" w:eastAsia="Times New Roman"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Mangal"/>
        <w:kern w:val="3"/>
        <w:sz w:val="24"/>
        <w:szCs w:val="24"/>
        <w:lang w:val="et-EE"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533CB"/>
  </w:style>
  <w:style w:type="paragraph" w:styleId="Pealkiri1">
    <w:name w:val="heading 1"/>
    <w:basedOn w:val="Normaallaad"/>
    <w:next w:val="Normaallaad"/>
    <w:link w:val="Pealkiri1Mrk"/>
    <w:uiPriority w:val="9"/>
    <w:rsid w:val="00B533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Pealkiri2">
    <w:name w:val="heading 2"/>
    <w:basedOn w:val="Normaallaad"/>
    <w:next w:val="Normaallaad"/>
    <w:link w:val="Pealkiri2Mrk"/>
    <w:uiPriority w:val="9"/>
    <w:semiHidden/>
    <w:unhideWhenUsed/>
    <w:rsid w:val="00BE2256"/>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aimsNewRomanpealkiri2">
    <w:name w:val="Taims New Roman pealkiri2"/>
    <w:basedOn w:val="Pealkiri2"/>
    <w:link w:val="TaimsNewRomanpealkiri2Mrk"/>
    <w:rsid w:val="00BE2256"/>
    <w:pPr>
      <w:keepLines w:val="0"/>
      <w:numPr>
        <w:ilvl w:val="0"/>
        <w:numId w:val="0"/>
      </w:numPr>
      <w:tabs>
        <w:tab w:val="num" w:pos="576"/>
      </w:tabs>
      <w:spacing w:before="240" w:after="240" w:line="360" w:lineRule="auto"/>
      <w:ind w:left="578" w:hanging="578"/>
    </w:pPr>
    <w:rPr>
      <w:rFonts w:ascii="Cambria" w:eastAsia="Times New Roman" w:hAnsi="Cambria" w:cs="Times New Roman"/>
      <w:iCs/>
      <w:color w:val="auto"/>
      <w:sz w:val="28"/>
      <w:szCs w:val="28"/>
      <w:lang w:val="en-GB"/>
    </w:rPr>
  </w:style>
  <w:style w:type="character" w:customStyle="1" w:styleId="TaimsNewRomanpealkiri2Mrk">
    <w:name w:val="Taims New Roman pealkiri2 Märk"/>
    <w:basedOn w:val="Pealkiri2Mrk"/>
    <w:link w:val="TaimsNewRomanpealkiri2"/>
    <w:rsid w:val="00BE2256"/>
    <w:rPr>
      <w:rFonts w:ascii="Cambria" w:eastAsia="Times New Roman" w:hAnsi="Cambria" w:cs="Times New Roman"/>
      <w:b/>
      <w:bCs/>
      <w:iCs/>
      <w:color w:val="5B9BD5" w:themeColor="accent1"/>
      <w:sz w:val="28"/>
      <w:szCs w:val="28"/>
      <w:lang w:val="en-GB"/>
    </w:rPr>
  </w:style>
  <w:style w:type="character" w:customStyle="1" w:styleId="Pealkiri2Mrk">
    <w:name w:val="Pealkiri 2 Märk"/>
    <w:basedOn w:val="Liguvaikefont"/>
    <w:link w:val="Pealkiri2"/>
    <w:uiPriority w:val="9"/>
    <w:semiHidden/>
    <w:rsid w:val="00BE2256"/>
    <w:rPr>
      <w:rFonts w:asciiTheme="majorHAnsi" w:eastAsiaTheme="majorEastAsia" w:hAnsiTheme="majorHAnsi" w:cstheme="majorBidi"/>
      <w:b/>
      <w:bCs/>
      <w:color w:val="5B9BD5" w:themeColor="accent1"/>
      <w:sz w:val="26"/>
      <w:szCs w:val="26"/>
    </w:rPr>
  </w:style>
  <w:style w:type="paragraph" w:customStyle="1" w:styleId="pealkiri10">
    <w:name w:val="pealkiri 1"/>
    <w:basedOn w:val="Normaallaad"/>
    <w:link w:val="pealkiri1Mrk0"/>
    <w:qFormat/>
    <w:rsid w:val="00B533CB"/>
    <w:pPr>
      <w:jc w:val="center"/>
    </w:pPr>
    <w:rPr>
      <w:rFonts w:ascii="Times New Roman" w:hAnsi="Times New Roman"/>
      <w:sz w:val="44"/>
      <w:szCs w:val="44"/>
    </w:rPr>
  </w:style>
  <w:style w:type="character" w:customStyle="1" w:styleId="pealkiri1Mrk0">
    <w:name w:val="pealkiri 1 Märk"/>
    <w:basedOn w:val="Liguvaikefont"/>
    <w:link w:val="pealkiri10"/>
    <w:rsid w:val="00B533CB"/>
    <w:rPr>
      <w:rFonts w:ascii="Times New Roman" w:hAnsi="Times New Roman"/>
      <w:sz w:val="44"/>
      <w:szCs w:val="44"/>
    </w:rPr>
  </w:style>
  <w:style w:type="paragraph" w:customStyle="1" w:styleId="pealkiri20">
    <w:name w:val="pealkiri2"/>
    <w:basedOn w:val="Normaallaad"/>
    <w:link w:val="pealkiri2Mrk0"/>
    <w:qFormat/>
    <w:rsid w:val="00B533CB"/>
  </w:style>
  <w:style w:type="character" w:customStyle="1" w:styleId="pealkiri2Mrk0">
    <w:name w:val="pealkiri2 Märk"/>
    <w:basedOn w:val="Liguvaikefont"/>
    <w:link w:val="pealkiri20"/>
    <w:rsid w:val="00B533CB"/>
  </w:style>
  <w:style w:type="character" w:styleId="Tugev">
    <w:name w:val="Strong"/>
    <w:basedOn w:val="Liguvaikefont"/>
    <w:uiPriority w:val="22"/>
    <w:qFormat/>
    <w:rsid w:val="00B533CB"/>
    <w:rPr>
      <w:b/>
      <w:bCs/>
    </w:rPr>
  </w:style>
  <w:style w:type="character" w:customStyle="1" w:styleId="Pealkiri1Mrk">
    <w:name w:val="Pealkiri 1 Märk"/>
    <w:basedOn w:val="Liguvaikefont"/>
    <w:link w:val="Pealkiri1"/>
    <w:uiPriority w:val="9"/>
    <w:rsid w:val="00B533CB"/>
    <w:rPr>
      <w:rFonts w:asciiTheme="majorHAnsi" w:eastAsiaTheme="majorEastAsia" w:hAnsiTheme="majorHAnsi" w:cstheme="majorBidi"/>
      <w:b/>
      <w:bCs/>
      <w:color w:val="2E74B5" w:themeColor="accent1" w:themeShade="BF"/>
      <w:sz w:val="28"/>
      <w:szCs w:val="28"/>
    </w:rPr>
  </w:style>
  <w:style w:type="paragraph" w:styleId="Sisukorrapealkiri">
    <w:name w:val="TOC Heading"/>
    <w:basedOn w:val="Pealkiri1"/>
    <w:next w:val="Normaallaad"/>
    <w:uiPriority w:val="39"/>
    <w:unhideWhenUsed/>
    <w:qFormat/>
    <w:rsid w:val="00B533CB"/>
    <w:pPr>
      <w:widowControl/>
      <w:suppressAutoHyphens w:val="0"/>
      <w:autoSpaceDN/>
      <w:spacing w:before="240" w:line="259" w:lineRule="auto"/>
      <w:textAlignment w:val="auto"/>
      <w:outlineLvl w:val="9"/>
    </w:pPr>
    <w:rPr>
      <w:b w:val="0"/>
      <w:bCs w:val="0"/>
      <w:kern w:val="0"/>
      <w:sz w:val="32"/>
      <w:szCs w:val="32"/>
      <w:lang w:eastAsia="et-EE"/>
    </w:rPr>
  </w:style>
  <w:style w:type="paragraph" w:styleId="Alapealkiri">
    <w:name w:val="Subtitle"/>
    <w:basedOn w:val="Normaallaad"/>
    <w:link w:val="AlapealkiriMrk"/>
    <w:qFormat/>
    <w:rsid w:val="00DA4517"/>
    <w:pPr>
      <w:widowControl/>
      <w:suppressAutoHyphens w:val="0"/>
      <w:autoSpaceDN/>
      <w:jc w:val="center"/>
      <w:textAlignment w:val="auto"/>
    </w:pPr>
    <w:rPr>
      <w:rFonts w:ascii="Times New Roman" w:eastAsia="Times New Roman" w:hAnsi="Times New Roman" w:cs="Times New Roman"/>
      <w:kern w:val="0"/>
      <w:sz w:val="28"/>
      <w:szCs w:val="20"/>
    </w:rPr>
  </w:style>
  <w:style w:type="character" w:customStyle="1" w:styleId="AlapealkiriMrk">
    <w:name w:val="Alapealkiri Märk"/>
    <w:basedOn w:val="Liguvaikefont"/>
    <w:link w:val="Alapealkiri"/>
    <w:rsid w:val="00DA4517"/>
    <w:rPr>
      <w:rFonts w:ascii="Times New Roman" w:eastAsia="Times New Roman"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2361</Characters>
  <Application>Microsoft Office Word</Application>
  <DocSecurity>0</DocSecurity>
  <Lines>19</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dc:creator>
  <cp:lastModifiedBy>Hille</cp:lastModifiedBy>
  <cp:revision>1</cp:revision>
  <dcterms:created xsi:type="dcterms:W3CDTF">2015-12-10T17:04:00Z</dcterms:created>
  <dcterms:modified xsi:type="dcterms:W3CDTF">2015-12-10T17:07:00Z</dcterms:modified>
</cp:coreProperties>
</file>